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DE" w:rsidRDefault="00B24FDE" w:rsidP="00720F58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F5700C" wp14:editId="28D87D2A">
            <wp:simplePos x="0" y="0"/>
            <wp:positionH relativeFrom="column">
              <wp:posOffset>313589</wp:posOffset>
            </wp:positionH>
            <wp:positionV relativeFrom="paragraph">
              <wp:posOffset>-513613</wp:posOffset>
            </wp:positionV>
            <wp:extent cx="5058696" cy="1458827"/>
            <wp:effectExtent l="0" t="0" r="8890" b="0"/>
            <wp:wrapNone/>
            <wp:docPr id="2" name="Рисунок 2" descr="Логотип Главмаг 3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Главмаг 30%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696" cy="145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FDE" w:rsidRDefault="00B24FDE" w:rsidP="00720F58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46672C" w:rsidRDefault="0046672C" w:rsidP="00DE31DB">
      <w:pPr>
        <w:autoSpaceDE w:val="0"/>
        <w:autoSpaceDN w:val="0"/>
        <w:adjustRightInd w:val="0"/>
        <w:ind w:left="-426" w:firstLine="284"/>
        <w:jc w:val="center"/>
        <w:rPr>
          <w:b/>
          <w:bCs/>
          <w:sz w:val="24"/>
          <w:szCs w:val="24"/>
        </w:rPr>
      </w:pPr>
      <w:r w:rsidRPr="00E01FB8">
        <w:rPr>
          <w:b/>
          <w:bCs/>
          <w:sz w:val="24"/>
          <w:szCs w:val="24"/>
        </w:rPr>
        <w:t>Критерии отбора поставщиков для заключения договоров поставки продовольственных товаров</w:t>
      </w:r>
      <w:r w:rsidR="00856B53">
        <w:rPr>
          <w:b/>
          <w:bCs/>
          <w:sz w:val="24"/>
          <w:szCs w:val="24"/>
        </w:rPr>
        <w:t xml:space="preserve"> и существенные условия договора поста</w:t>
      </w:r>
      <w:r w:rsidR="008F51CB">
        <w:rPr>
          <w:b/>
          <w:bCs/>
          <w:sz w:val="24"/>
          <w:szCs w:val="24"/>
        </w:rPr>
        <w:t>в</w:t>
      </w:r>
      <w:bookmarkStart w:id="0" w:name="_GoBack"/>
      <w:bookmarkEnd w:id="0"/>
      <w:r w:rsidR="00856B53">
        <w:rPr>
          <w:b/>
          <w:bCs/>
          <w:sz w:val="24"/>
          <w:szCs w:val="24"/>
        </w:rPr>
        <w:t>ки</w:t>
      </w:r>
    </w:p>
    <w:p w:rsidR="00DE31DB" w:rsidRPr="00E01FB8" w:rsidRDefault="00DE31DB" w:rsidP="00DE31DB">
      <w:pPr>
        <w:autoSpaceDE w:val="0"/>
        <w:autoSpaceDN w:val="0"/>
        <w:adjustRightInd w:val="0"/>
        <w:ind w:left="-426" w:firstLine="284"/>
        <w:jc w:val="center"/>
        <w:rPr>
          <w:sz w:val="24"/>
          <w:szCs w:val="24"/>
        </w:rPr>
      </w:pPr>
    </w:p>
    <w:p w:rsidR="0046672C" w:rsidRPr="00E01FB8" w:rsidRDefault="0046672C" w:rsidP="00DE31DB">
      <w:pPr>
        <w:autoSpaceDE w:val="0"/>
        <w:autoSpaceDN w:val="0"/>
        <w:adjustRightInd w:val="0"/>
        <w:ind w:left="-426" w:firstLine="284"/>
        <w:jc w:val="both"/>
        <w:rPr>
          <w:sz w:val="24"/>
          <w:szCs w:val="24"/>
        </w:rPr>
      </w:pPr>
    </w:p>
    <w:p w:rsidR="00E07228" w:rsidRPr="00920BF3" w:rsidRDefault="00B24FDE" w:rsidP="00DE31DB">
      <w:pPr>
        <w:autoSpaceDE w:val="0"/>
        <w:autoSpaceDN w:val="0"/>
        <w:adjustRightInd w:val="0"/>
        <w:ind w:left="-426" w:firstLine="284"/>
        <w:jc w:val="both"/>
        <w:rPr>
          <w:sz w:val="24"/>
          <w:szCs w:val="24"/>
        </w:rPr>
      </w:pPr>
      <w:r w:rsidRPr="00920BF3">
        <w:rPr>
          <w:sz w:val="24"/>
          <w:szCs w:val="24"/>
        </w:rPr>
        <w:t>В соответствии со ст.</w:t>
      </w:r>
      <w:r w:rsidR="00E77AB1" w:rsidRPr="00920BF3">
        <w:rPr>
          <w:sz w:val="24"/>
          <w:szCs w:val="24"/>
        </w:rPr>
        <w:t xml:space="preserve"> </w:t>
      </w:r>
      <w:r w:rsidRPr="00920BF3">
        <w:rPr>
          <w:sz w:val="24"/>
          <w:szCs w:val="24"/>
        </w:rPr>
        <w:t>9 Федерального Закона от 28.12.2009 г. № 381-ФЗ «Об основах регулирования торговой деяте</w:t>
      </w:r>
      <w:r w:rsidR="00A15849" w:rsidRPr="00920BF3">
        <w:rPr>
          <w:sz w:val="24"/>
          <w:szCs w:val="24"/>
        </w:rPr>
        <w:t xml:space="preserve">льности в Российской Федерации»  информируем </w:t>
      </w:r>
      <w:r w:rsidR="0081302C" w:rsidRPr="00920BF3">
        <w:rPr>
          <w:sz w:val="24"/>
          <w:szCs w:val="24"/>
        </w:rPr>
        <w:t xml:space="preserve"> В</w:t>
      </w:r>
      <w:r w:rsidR="00C87986" w:rsidRPr="00920BF3">
        <w:rPr>
          <w:sz w:val="24"/>
          <w:szCs w:val="24"/>
        </w:rPr>
        <w:t>ас об у</w:t>
      </w:r>
      <w:r w:rsidR="0070143F" w:rsidRPr="00920BF3">
        <w:rPr>
          <w:sz w:val="24"/>
          <w:szCs w:val="24"/>
        </w:rPr>
        <w:t>словиях отбора контрагента  для заключения договора поставки продовольственных товаров и о существенных условиях такого договора</w:t>
      </w:r>
      <w:r w:rsidR="007F1751" w:rsidRPr="00920BF3">
        <w:rPr>
          <w:sz w:val="24"/>
          <w:szCs w:val="24"/>
        </w:rPr>
        <w:t>.</w:t>
      </w:r>
    </w:p>
    <w:p w:rsidR="00252F1A" w:rsidRPr="00920BF3" w:rsidRDefault="00DE31DB" w:rsidP="00DE31DB">
      <w:pPr>
        <w:pStyle w:val="a3"/>
        <w:ind w:left="-426"/>
        <w:jc w:val="both"/>
        <w:rPr>
          <w:color w:val="000000"/>
          <w:sz w:val="24"/>
          <w:szCs w:val="24"/>
        </w:rPr>
      </w:pPr>
      <w:r w:rsidRPr="00920BF3">
        <w:rPr>
          <w:sz w:val="24"/>
          <w:szCs w:val="24"/>
        </w:rPr>
        <w:t xml:space="preserve">    </w:t>
      </w:r>
      <w:r w:rsidR="00252F1A" w:rsidRPr="00920BF3">
        <w:rPr>
          <w:color w:val="000000"/>
          <w:sz w:val="24"/>
          <w:szCs w:val="24"/>
        </w:rPr>
        <w:t xml:space="preserve">Отбор </w:t>
      </w:r>
      <w:r w:rsidR="002853ED" w:rsidRPr="00920BF3">
        <w:rPr>
          <w:sz w:val="24"/>
          <w:szCs w:val="24"/>
        </w:rPr>
        <w:t>Поставщиков</w:t>
      </w:r>
      <w:r w:rsidR="00F90C23" w:rsidRPr="00920BF3">
        <w:rPr>
          <w:rFonts w:cs="Arial"/>
          <w:color w:val="000000"/>
          <w:sz w:val="24"/>
          <w:szCs w:val="24"/>
        </w:rPr>
        <w:t xml:space="preserve"> для заключения договора поставки продовольственных товаров</w:t>
      </w:r>
      <w:r w:rsidR="002853ED" w:rsidRPr="00920BF3">
        <w:rPr>
          <w:sz w:val="24"/>
          <w:szCs w:val="24"/>
        </w:rPr>
        <w:t xml:space="preserve"> производится на основании совокупной оценки коммерческого предложения, в том числе в части: ассортимента, предлагаемых цен, возможных объемов и частоты поставок, географии поставок и логистики, </w:t>
      </w:r>
      <w:r w:rsidR="00D35E94" w:rsidRPr="00920BF3">
        <w:rPr>
          <w:sz w:val="24"/>
          <w:szCs w:val="24"/>
        </w:rPr>
        <w:t xml:space="preserve">а </w:t>
      </w:r>
      <w:r w:rsidR="00901908" w:rsidRPr="00920BF3">
        <w:rPr>
          <w:sz w:val="24"/>
          <w:szCs w:val="24"/>
        </w:rPr>
        <w:t xml:space="preserve">так же </w:t>
      </w:r>
      <w:r w:rsidR="00834865" w:rsidRPr="00920BF3">
        <w:rPr>
          <w:rFonts w:cs="Arial"/>
          <w:color w:val="000000"/>
          <w:sz w:val="24"/>
          <w:szCs w:val="24"/>
        </w:rPr>
        <w:t>соответ</w:t>
      </w:r>
      <w:r w:rsidR="00901908" w:rsidRPr="00920BF3">
        <w:rPr>
          <w:rFonts w:cs="Arial"/>
          <w:color w:val="000000"/>
          <w:sz w:val="24"/>
          <w:szCs w:val="24"/>
        </w:rPr>
        <w:t>ствия потенциально</w:t>
      </w:r>
      <w:r w:rsidR="00C008A2">
        <w:rPr>
          <w:rFonts w:cs="Arial"/>
          <w:color w:val="000000"/>
          <w:sz w:val="24"/>
          <w:szCs w:val="24"/>
        </w:rPr>
        <w:t>го</w:t>
      </w:r>
      <w:r w:rsidR="00901908" w:rsidRPr="00920BF3">
        <w:rPr>
          <w:rFonts w:cs="Arial"/>
          <w:color w:val="000000"/>
          <w:sz w:val="24"/>
          <w:szCs w:val="24"/>
        </w:rPr>
        <w:t xml:space="preserve"> Поставщика </w:t>
      </w:r>
      <w:r w:rsidR="00BC79B4">
        <w:rPr>
          <w:rFonts w:cs="Arial"/>
          <w:color w:val="000000"/>
          <w:sz w:val="24"/>
          <w:szCs w:val="24"/>
        </w:rPr>
        <w:t xml:space="preserve"> </w:t>
      </w:r>
      <w:r w:rsidR="00252F1A" w:rsidRPr="00920BF3">
        <w:rPr>
          <w:color w:val="000000"/>
          <w:sz w:val="24"/>
          <w:szCs w:val="24"/>
        </w:rPr>
        <w:t xml:space="preserve">следующим условиям: </w:t>
      </w:r>
    </w:p>
    <w:p w:rsidR="00252F1A" w:rsidRPr="00E01FB8" w:rsidRDefault="00252F1A" w:rsidP="00E01FB8">
      <w:pPr>
        <w:pStyle w:val="a3"/>
        <w:ind w:left="-426" w:firstLine="720"/>
        <w:jc w:val="both"/>
        <w:rPr>
          <w:color w:val="000000"/>
          <w:sz w:val="24"/>
          <w:szCs w:val="24"/>
        </w:rPr>
      </w:pPr>
    </w:p>
    <w:p w:rsidR="00252F1A" w:rsidRPr="00E01FB8" w:rsidRDefault="00252F1A" w:rsidP="00510F1E">
      <w:pPr>
        <w:pStyle w:val="a3"/>
        <w:ind w:left="-142"/>
        <w:jc w:val="both"/>
        <w:rPr>
          <w:color w:val="000000"/>
          <w:sz w:val="24"/>
          <w:szCs w:val="24"/>
        </w:rPr>
      </w:pPr>
      <w:r w:rsidRPr="00510F1E">
        <w:rPr>
          <w:b/>
          <w:color w:val="000000"/>
          <w:sz w:val="24"/>
          <w:szCs w:val="24"/>
        </w:rPr>
        <w:sym w:font="Wingdings" w:char="F0FC"/>
      </w:r>
      <w:r w:rsidRPr="00E01FB8">
        <w:rPr>
          <w:color w:val="000000"/>
          <w:sz w:val="24"/>
          <w:szCs w:val="24"/>
        </w:rPr>
        <w:t xml:space="preserve"> </w:t>
      </w:r>
      <w:r w:rsidR="00E22DC2" w:rsidRPr="00720F58">
        <w:rPr>
          <w:rFonts w:eastAsia="Times New Roman"/>
          <w:sz w:val="24"/>
          <w:szCs w:val="24"/>
          <w:lang w:eastAsia="ru-RU"/>
        </w:rPr>
        <w:t>Потенциальный поставщик</w:t>
      </w:r>
      <w:r w:rsidR="00E22DC2" w:rsidRPr="00E01FB8">
        <w:rPr>
          <w:rFonts w:eastAsia="Times New Roman"/>
          <w:sz w:val="24"/>
          <w:szCs w:val="24"/>
          <w:lang w:eastAsia="ru-RU"/>
        </w:rPr>
        <w:t xml:space="preserve"> зарегистрирован </w:t>
      </w:r>
      <w:r w:rsidR="00E22DC2" w:rsidRPr="00E01FB8">
        <w:rPr>
          <w:color w:val="000000"/>
          <w:sz w:val="24"/>
          <w:szCs w:val="24"/>
        </w:rPr>
        <w:t>в качестве индивидуального предпринимателя или юридического лица, вправе осуществлять предпринимательскую деятельность на территории РФ, имеет необходимые лицензии, иные документы разрешающие заниматься соответствующими видами деятельности</w:t>
      </w:r>
    </w:p>
    <w:p w:rsidR="00AB642A" w:rsidRPr="00AB642A" w:rsidRDefault="00AB642A" w:rsidP="00510F1E">
      <w:pPr>
        <w:autoSpaceDE w:val="0"/>
        <w:autoSpaceDN w:val="0"/>
        <w:adjustRightInd w:val="0"/>
        <w:ind w:left="-142"/>
        <w:jc w:val="both"/>
        <w:rPr>
          <w:color w:val="000000"/>
          <w:sz w:val="18"/>
          <w:szCs w:val="18"/>
        </w:rPr>
      </w:pPr>
    </w:p>
    <w:p w:rsidR="00AB642A" w:rsidRPr="00AB642A" w:rsidRDefault="007C5DE4" w:rsidP="00510F1E">
      <w:pPr>
        <w:autoSpaceDE w:val="0"/>
        <w:autoSpaceDN w:val="0"/>
        <w:adjustRightInd w:val="0"/>
        <w:ind w:left="-142"/>
        <w:jc w:val="both"/>
        <w:rPr>
          <w:color w:val="000000"/>
          <w:sz w:val="24"/>
          <w:szCs w:val="24"/>
        </w:rPr>
      </w:pPr>
      <w:r w:rsidRPr="00510F1E">
        <w:rPr>
          <w:b/>
          <w:color w:val="000000"/>
          <w:sz w:val="24"/>
          <w:szCs w:val="24"/>
        </w:rPr>
        <w:sym w:font="Wingdings" w:char="F0FC"/>
      </w:r>
      <w:r w:rsidR="00F444E1">
        <w:rPr>
          <w:color w:val="000000"/>
          <w:sz w:val="24"/>
          <w:szCs w:val="24"/>
        </w:rPr>
        <w:t xml:space="preserve">  </w:t>
      </w:r>
      <w:r w:rsidR="00AB642A" w:rsidRPr="00AB642A">
        <w:rPr>
          <w:color w:val="000000"/>
          <w:sz w:val="24"/>
          <w:szCs w:val="24"/>
        </w:rPr>
        <w:t xml:space="preserve">Качество </w:t>
      </w:r>
      <w:r w:rsidRPr="00E01FB8">
        <w:rPr>
          <w:color w:val="000000"/>
          <w:sz w:val="24"/>
          <w:szCs w:val="24"/>
        </w:rPr>
        <w:t xml:space="preserve">предлагаемых к поставке  </w:t>
      </w:r>
      <w:r w:rsidR="00AB642A" w:rsidRPr="00AB642A">
        <w:rPr>
          <w:color w:val="000000"/>
          <w:sz w:val="24"/>
          <w:szCs w:val="24"/>
        </w:rPr>
        <w:t xml:space="preserve">товаров должно соответствовать требованиям санитарных, технических и всех иных применимых норм и стандартов Российской Федерации, Таможенного союза, ЕАЭС </w:t>
      </w:r>
    </w:p>
    <w:p w:rsidR="00AB642A" w:rsidRPr="00AB642A" w:rsidRDefault="00AB642A" w:rsidP="00510F1E">
      <w:pPr>
        <w:autoSpaceDE w:val="0"/>
        <w:autoSpaceDN w:val="0"/>
        <w:adjustRightInd w:val="0"/>
        <w:ind w:left="-142"/>
        <w:jc w:val="both"/>
        <w:rPr>
          <w:color w:val="000000"/>
          <w:sz w:val="18"/>
          <w:szCs w:val="18"/>
        </w:rPr>
      </w:pPr>
    </w:p>
    <w:p w:rsidR="00AB642A" w:rsidRPr="00AB642A" w:rsidRDefault="007C5DE4" w:rsidP="00510F1E">
      <w:pPr>
        <w:autoSpaceDE w:val="0"/>
        <w:autoSpaceDN w:val="0"/>
        <w:adjustRightInd w:val="0"/>
        <w:ind w:left="-142"/>
        <w:jc w:val="both"/>
        <w:rPr>
          <w:color w:val="000000"/>
          <w:sz w:val="24"/>
          <w:szCs w:val="24"/>
        </w:rPr>
      </w:pPr>
      <w:r w:rsidRPr="00510F1E">
        <w:rPr>
          <w:b/>
          <w:color w:val="000000"/>
          <w:sz w:val="24"/>
          <w:szCs w:val="24"/>
        </w:rPr>
        <w:sym w:font="Wingdings" w:char="F0FC"/>
      </w:r>
      <w:r w:rsidRPr="00E01FB8">
        <w:rPr>
          <w:color w:val="000000"/>
          <w:sz w:val="24"/>
          <w:szCs w:val="24"/>
        </w:rPr>
        <w:t xml:space="preserve"> </w:t>
      </w:r>
      <w:r w:rsidR="00F444E1">
        <w:rPr>
          <w:color w:val="000000"/>
          <w:sz w:val="24"/>
          <w:szCs w:val="24"/>
        </w:rPr>
        <w:t xml:space="preserve">   </w:t>
      </w:r>
      <w:r w:rsidR="00AB642A" w:rsidRPr="00AB642A">
        <w:rPr>
          <w:color w:val="000000"/>
          <w:sz w:val="24"/>
          <w:szCs w:val="24"/>
        </w:rPr>
        <w:t xml:space="preserve">Закупочная цена </w:t>
      </w:r>
      <w:r w:rsidR="002E1580">
        <w:rPr>
          <w:color w:val="000000"/>
          <w:sz w:val="24"/>
          <w:szCs w:val="24"/>
        </w:rPr>
        <w:t xml:space="preserve">предлагаемых </w:t>
      </w:r>
      <w:r w:rsidR="00AB642A" w:rsidRPr="00AB642A">
        <w:rPr>
          <w:color w:val="000000"/>
          <w:sz w:val="24"/>
          <w:szCs w:val="24"/>
        </w:rPr>
        <w:t xml:space="preserve">товаров должна быть конкурентоспособной </w:t>
      </w:r>
    </w:p>
    <w:p w:rsidR="00AB642A" w:rsidRPr="008962E1" w:rsidRDefault="00AB642A" w:rsidP="00510F1E">
      <w:pPr>
        <w:pStyle w:val="a3"/>
        <w:ind w:left="-142" w:firstLine="720"/>
        <w:jc w:val="both"/>
        <w:rPr>
          <w:color w:val="000000"/>
          <w:sz w:val="18"/>
          <w:szCs w:val="18"/>
        </w:rPr>
      </w:pPr>
    </w:p>
    <w:p w:rsidR="00A604CB" w:rsidRPr="00E01FB8" w:rsidRDefault="00E22DC2" w:rsidP="00510F1E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510F1E">
        <w:rPr>
          <w:rFonts w:ascii="Times New Roman" w:hAnsi="Times New Roman" w:cs="Times New Roman"/>
          <w:b/>
        </w:rPr>
        <w:sym w:font="Wingdings" w:char="F0FC"/>
      </w:r>
      <w:r w:rsidR="00A604CB" w:rsidRPr="00E01FB8">
        <w:rPr>
          <w:rFonts w:ascii="Times New Roman" w:hAnsi="Times New Roman" w:cs="Times New Roman"/>
        </w:rPr>
        <w:t xml:space="preserve"> </w:t>
      </w:r>
      <w:r w:rsidR="00F444E1">
        <w:rPr>
          <w:rFonts w:ascii="Times New Roman" w:hAnsi="Times New Roman" w:cs="Times New Roman"/>
        </w:rPr>
        <w:t xml:space="preserve"> </w:t>
      </w:r>
      <w:r w:rsidR="0069194E" w:rsidRPr="00E01FB8">
        <w:rPr>
          <w:rFonts w:ascii="Times New Roman" w:hAnsi="Times New Roman" w:cs="Times New Roman"/>
        </w:rPr>
        <w:t>Поставщик с</w:t>
      </w:r>
      <w:r w:rsidR="008B188D" w:rsidRPr="00E01FB8">
        <w:rPr>
          <w:rFonts w:ascii="Times New Roman" w:hAnsi="Times New Roman" w:cs="Times New Roman"/>
        </w:rPr>
        <w:t>оответствует современному формату работы, выраженному в виде отлаженной системы и технологий работы с торговыми сетями, имеет профессиональных представителей, обладающих глубокими знаниями своей категории, соблюдающих высокую культуру делового общения</w:t>
      </w:r>
    </w:p>
    <w:p w:rsidR="00C25F06" w:rsidRPr="008962E1" w:rsidRDefault="00C25F06" w:rsidP="00510F1E">
      <w:pPr>
        <w:pStyle w:val="Default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01E0" w:rsidRDefault="008701E0" w:rsidP="00510F1E">
      <w:pPr>
        <w:ind w:left="-142"/>
        <w:jc w:val="both"/>
        <w:rPr>
          <w:rFonts w:eastAsia="Times New Roman"/>
          <w:sz w:val="24"/>
          <w:szCs w:val="24"/>
          <w:lang w:eastAsia="ru-RU"/>
        </w:rPr>
      </w:pPr>
      <w:r w:rsidRPr="00510F1E">
        <w:rPr>
          <w:rFonts w:eastAsia="Times New Roman"/>
          <w:b/>
          <w:sz w:val="24"/>
          <w:szCs w:val="24"/>
          <w:lang w:eastAsia="ru-RU"/>
        </w:rPr>
        <w:sym w:font="Wingdings" w:char="F0FC"/>
      </w:r>
      <w:r w:rsidRPr="00720F5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444E1">
        <w:rPr>
          <w:rFonts w:eastAsia="Times New Roman"/>
          <w:sz w:val="24"/>
          <w:szCs w:val="24"/>
          <w:lang w:eastAsia="ru-RU"/>
        </w:rPr>
        <w:t xml:space="preserve">   </w:t>
      </w:r>
      <w:r w:rsidR="00B55F63">
        <w:rPr>
          <w:rFonts w:eastAsia="Times New Roman"/>
          <w:sz w:val="24"/>
          <w:szCs w:val="24"/>
          <w:lang w:eastAsia="ru-RU"/>
        </w:rPr>
        <w:t>П</w:t>
      </w:r>
      <w:r w:rsidRPr="00720F58">
        <w:rPr>
          <w:rFonts w:eastAsia="Times New Roman"/>
          <w:sz w:val="24"/>
          <w:szCs w:val="24"/>
          <w:lang w:eastAsia="ru-RU"/>
        </w:rPr>
        <w:t xml:space="preserve">оставщик </w:t>
      </w:r>
      <w:r w:rsidR="00D30411" w:rsidRPr="00E01FB8">
        <w:rPr>
          <w:rFonts w:eastAsia="Times New Roman"/>
          <w:sz w:val="24"/>
          <w:szCs w:val="24"/>
          <w:lang w:eastAsia="ru-RU"/>
        </w:rPr>
        <w:t>гарантирует</w:t>
      </w:r>
      <w:r w:rsidRPr="00720F58">
        <w:rPr>
          <w:rFonts w:eastAsia="Times New Roman"/>
          <w:sz w:val="24"/>
          <w:szCs w:val="24"/>
          <w:lang w:eastAsia="ru-RU"/>
        </w:rPr>
        <w:t xml:space="preserve"> бесперебойные поставки товара в соответствии с заказами ЗАО «ЭКСТРА». О возможных объемах поставляемого товара, Поставщик должен информировать в произвольной форме при согласовании условий договора поставки. </w:t>
      </w:r>
    </w:p>
    <w:p w:rsidR="00651234" w:rsidRPr="008962E1" w:rsidRDefault="00651234" w:rsidP="00510F1E">
      <w:pPr>
        <w:ind w:left="-142"/>
        <w:jc w:val="both"/>
        <w:rPr>
          <w:rFonts w:eastAsia="Times New Roman"/>
          <w:sz w:val="18"/>
          <w:szCs w:val="18"/>
          <w:lang w:eastAsia="ru-RU"/>
        </w:rPr>
      </w:pPr>
    </w:p>
    <w:p w:rsidR="00D30411" w:rsidRDefault="00D30411" w:rsidP="00510F1E">
      <w:pPr>
        <w:ind w:left="-142"/>
        <w:jc w:val="both"/>
        <w:rPr>
          <w:color w:val="000000"/>
          <w:sz w:val="24"/>
          <w:szCs w:val="24"/>
        </w:rPr>
      </w:pPr>
      <w:r w:rsidRPr="00510F1E">
        <w:rPr>
          <w:b/>
          <w:color w:val="000000"/>
          <w:sz w:val="24"/>
          <w:szCs w:val="24"/>
        </w:rPr>
        <w:sym w:font="Wingdings" w:char="F0FC"/>
      </w:r>
      <w:r w:rsidRPr="00E01FB8">
        <w:rPr>
          <w:color w:val="000000"/>
          <w:sz w:val="24"/>
          <w:szCs w:val="24"/>
        </w:rPr>
        <w:t xml:space="preserve"> </w:t>
      </w:r>
      <w:r w:rsidR="00F444E1">
        <w:rPr>
          <w:color w:val="000000"/>
          <w:sz w:val="24"/>
          <w:szCs w:val="24"/>
        </w:rPr>
        <w:t xml:space="preserve"> </w:t>
      </w:r>
      <w:r w:rsidRPr="00E01FB8">
        <w:rPr>
          <w:color w:val="000000"/>
          <w:sz w:val="24"/>
          <w:szCs w:val="24"/>
        </w:rPr>
        <w:t>Поставщик предлагает товар, упаковка которого соответствует всем требованиям законодательства Российской Федерации, обеспечивает минимизацию затрат на приемку, выкладку и перемещение товара в условиях необходимости многократного пополнения товарного запаса</w:t>
      </w:r>
    </w:p>
    <w:p w:rsidR="00651234" w:rsidRPr="008962E1" w:rsidRDefault="00651234" w:rsidP="00510F1E">
      <w:pPr>
        <w:ind w:left="-142"/>
        <w:jc w:val="both"/>
        <w:rPr>
          <w:color w:val="000000"/>
          <w:sz w:val="18"/>
          <w:szCs w:val="18"/>
        </w:rPr>
      </w:pPr>
    </w:p>
    <w:p w:rsidR="00181F2F" w:rsidRPr="00E01FB8" w:rsidRDefault="00181F2F" w:rsidP="00510F1E">
      <w:pPr>
        <w:ind w:left="-142"/>
        <w:jc w:val="both"/>
        <w:rPr>
          <w:color w:val="000000"/>
          <w:sz w:val="24"/>
          <w:szCs w:val="24"/>
        </w:rPr>
      </w:pPr>
      <w:r w:rsidRPr="00510F1E">
        <w:rPr>
          <w:b/>
          <w:color w:val="000000"/>
          <w:sz w:val="24"/>
          <w:szCs w:val="24"/>
        </w:rPr>
        <w:sym w:font="Wingdings" w:char="F0FC"/>
      </w:r>
      <w:r w:rsidRPr="00510F1E">
        <w:rPr>
          <w:b/>
          <w:color w:val="000000"/>
          <w:sz w:val="24"/>
          <w:szCs w:val="24"/>
        </w:rPr>
        <w:t xml:space="preserve"> </w:t>
      </w:r>
      <w:r w:rsidR="00F444E1" w:rsidRPr="00510F1E">
        <w:rPr>
          <w:b/>
          <w:color w:val="000000"/>
          <w:sz w:val="24"/>
          <w:szCs w:val="24"/>
        </w:rPr>
        <w:t xml:space="preserve"> </w:t>
      </w:r>
      <w:r w:rsidR="00F444E1">
        <w:rPr>
          <w:color w:val="000000"/>
          <w:sz w:val="24"/>
          <w:szCs w:val="24"/>
        </w:rPr>
        <w:t xml:space="preserve">  </w:t>
      </w:r>
      <w:r w:rsidRPr="00E01FB8">
        <w:rPr>
          <w:color w:val="000000"/>
          <w:sz w:val="24"/>
          <w:szCs w:val="24"/>
        </w:rPr>
        <w:t>Поставщик гарантирует поставку товара на транспорте, соответствующем требованиям к транспортировке продуктов питания и товаров народного потребления и обеспечивающем возможность применения специальной погрузочно-разгрузочной техники</w:t>
      </w:r>
    </w:p>
    <w:p w:rsidR="00A877AE" w:rsidRPr="00E01FB8" w:rsidRDefault="00A877AE" w:rsidP="00E01FB8">
      <w:pPr>
        <w:ind w:left="-426"/>
        <w:jc w:val="both"/>
        <w:rPr>
          <w:color w:val="000000"/>
          <w:sz w:val="24"/>
          <w:szCs w:val="24"/>
        </w:rPr>
      </w:pPr>
    </w:p>
    <w:p w:rsidR="00F66518" w:rsidRDefault="002F7F66" w:rsidP="00C9431D">
      <w:pPr>
        <w:pStyle w:val="Default"/>
        <w:ind w:left="-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7A3C07" w:rsidRPr="00720F58">
        <w:rPr>
          <w:rFonts w:ascii="Times New Roman" w:eastAsia="Times New Roman" w:hAnsi="Times New Roman" w:cs="Times New Roman"/>
          <w:b/>
          <w:lang w:eastAsia="ru-RU"/>
        </w:rPr>
        <w:t>Преимуществами при отборе потенциальных поставщиков, может являться:</w:t>
      </w:r>
    </w:p>
    <w:p w:rsidR="004C19C2" w:rsidRPr="00C9431D" w:rsidRDefault="007A3C07" w:rsidP="00C9431D">
      <w:pPr>
        <w:pStyle w:val="Default"/>
        <w:ind w:left="-426"/>
        <w:rPr>
          <w:sz w:val="20"/>
          <w:szCs w:val="20"/>
        </w:rPr>
      </w:pPr>
      <w:r w:rsidRPr="00720F5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9431D" w:rsidRPr="00C9431D" w:rsidRDefault="00AA5A38" w:rsidP="002F7F66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sym w:font="Wingdings" w:char="F09F"/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6C5143" w:rsidRPr="00C9431D">
        <w:rPr>
          <w:rFonts w:eastAsia="Times New Roman"/>
          <w:sz w:val="24"/>
          <w:szCs w:val="24"/>
          <w:lang w:eastAsia="ru-RU"/>
        </w:rPr>
        <w:t xml:space="preserve">востребованность и </w:t>
      </w:r>
      <w:r w:rsidR="007A3C07" w:rsidRPr="00720F58">
        <w:rPr>
          <w:rFonts w:eastAsia="Times New Roman"/>
          <w:sz w:val="24"/>
          <w:szCs w:val="24"/>
          <w:lang w:eastAsia="ru-RU"/>
        </w:rPr>
        <w:t xml:space="preserve">известность </w:t>
      </w:r>
      <w:r w:rsidR="009E7E05" w:rsidRPr="00C9431D">
        <w:rPr>
          <w:rFonts w:eastAsia="Times New Roman"/>
          <w:sz w:val="24"/>
          <w:szCs w:val="24"/>
          <w:lang w:eastAsia="ru-RU"/>
        </w:rPr>
        <w:t xml:space="preserve">предлагаемого </w:t>
      </w:r>
      <w:r>
        <w:rPr>
          <w:rFonts w:eastAsia="Times New Roman"/>
          <w:sz w:val="24"/>
          <w:szCs w:val="24"/>
          <w:lang w:eastAsia="ru-RU"/>
        </w:rPr>
        <w:t>товара</w:t>
      </w:r>
      <w:r w:rsidR="007A3C07" w:rsidRPr="00720F58">
        <w:rPr>
          <w:rFonts w:eastAsia="Times New Roman"/>
          <w:sz w:val="24"/>
          <w:szCs w:val="24"/>
          <w:lang w:eastAsia="ru-RU"/>
        </w:rPr>
        <w:t xml:space="preserve"> </w:t>
      </w:r>
      <w:r w:rsidR="00C73FE1">
        <w:rPr>
          <w:rFonts w:eastAsia="Times New Roman"/>
          <w:sz w:val="24"/>
          <w:szCs w:val="24"/>
          <w:lang w:eastAsia="ru-RU"/>
        </w:rPr>
        <w:t>среди покупателей Ивановской области</w:t>
      </w:r>
    </w:p>
    <w:p w:rsidR="004C19C2" w:rsidRPr="00C9431D" w:rsidRDefault="00AA5A38" w:rsidP="002F7F66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sym w:font="Wingdings" w:char="F09F"/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4C19C2" w:rsidRPr="00C9431D">
        <w:rPr>
          <w:rFonts w:eastAsia="Times New Roman"/>
          <w:sz w:val="24"/>
          <w:szCs w:val="24"/>
          <w:lang w:eastAsia="ru-RU"/>
        </w:rPr>
        <w:t xml:space="preserve">готовность проводить </w:t>
      </w:r>
      <w:r w:rsidR="007A3C07" w:rsidRPr="00720F58">
        <w:rPr>
          <w:rFonts w:eastAsia="Times New Roman"/>
          <w:sz w:val="24"/>
          <w:szCs w:val="24"/>
          <w:lang w:eastAsia="ru-RU"/>
        </w:rPr>
        <w:t>мероприятия по продвижению т</w:t>
      </w:r>
      <w:r>
        <w:rPr>
          <w:rFonts w:eastAsia="Times New Roman"/>
          <w:sz w:val="24"/>
          <w:szCs w:val="24"/>
          <w:lang w:eastAsia="ru-RU"/>
        </w:rPr>
        <w:t>оваров</w:t>
      </w:r>
      <w:r w:rsidR="007A3C07" w:rsidRPr="00720F58">
        <w:rPr>
          <w:rFonts w:eastAsia="Times New Roman"/>
          <w:sz w:val="24"/>
          <w:szCs w:val="24"/>
          <w:lang w:eastAsia="ru-RU"/>
        </w:rPr>
        <w:t xml:space="preserve"> </w:t>
      </w:r>
    </w:p>
    <w:p w:rsidR="004C19C2" w:rsidRPr="00C9431D" w:rsidRDefault="00AA5A38" w:rsidP="002F7F66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sym w:font="Wingdings" w:char="F09F"/>
      </w:r>
      <w:r>
        <w:rPr>
          <w:rFonts w:eastAsia="Times New Roman"/>
          <w:sz w:val="24"/>
          <w:szCs w:val="24"/>
          <w:lang w:eastAsia="ru-RU"/>
        </w:rPr>
        <w:t xml:space="preserve"> широкий ассортимент товара</w:t>
      </w:r>
    </w:p>
    <w:p w:rsidR="00F66518" w:rsidRDefault="00AA5A38" w:rsidP="00F6651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sym w:font="Wingdings" w:char="F09F"/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A3C07" w:rsidRPr="00720F58">
        <w:rPr>
          <w:rFonts w:eastAsia="Times New Roman"/>
          <w:sz w:val="24"/>
          <w:szCs w:val="24"/>
          <w:lang w:eastAsia="ru-RU"/>
        </w:rPr>
        <w:t>н</w:t>
      </w:r>
      <w:r w:rsidR="00F66518">
        <w:rPr>
          <w:rFonts w:eastAsia="Times New Roman"/>
          <w:sz w:val="24"/>
          <w:szCs w:val="24"/>
          <w:lang w:eastAsia="ru-RU"/>
        </w:rPr>
        <w:t>аличие постоянного запаса товара</w:t>
      </w:r>
    </w:p>
    <w:p w:rsidR="00E3511B" w:rsidRPr="00E01FB8" w:rsidRDefault="00E3511B" w:rsidP="00F66518">
      <w:pPr>
        <w:jc w:val="both"/>
        <w:rPr>
          <w:b/>
          <w:bCs/>
          <w:sz w:val="24"/>
          <w:szCs w:val="24"/>
        </w:rPr>
      </w:pPr>
      <w:r w:rsidRPr="00E01FB8">
        <w:rPr>
          <w:b/>
          <w:bCs/>
          <w:sz w:val="24"/>
          <w:szCs w:val="24"/>
        </w:rPr>
        <w:lastRenderedPageBreak/>
        <w:t>Основания отказа от сотрудничества с</w:t>
      </w:r>
      <w:r w:rsidR="004C19C2" w:rsidRPr="00E01FB8">
        <w:rPr>
          <w:b/>
          <w:bCs/>
          <w:sz w:val="24"/>
          <w:szCs w:val="24"/>
        </w:rPr>
        <w:t xml:space="preserve"> </w:t>
      </w:r>
      <w:r w:rsidRPr="00E01FB8">
        <w:rPr>
          <w:b/>
          <w:bCs/>
          <w:sz w:val="24"/>
          <w:szCs w:val="24"/>
        </w:rPr>
        <w:t xml:space="preserve"> Поставщиком</w:t>
      </w:r>
    </w:p>
    <w:p w:rsidR="006C5143" w:rsidRPr="00E01FB8" w:rsidRDefault="006C5143" w:rsidP="00E01FB8">
      <w:pPr>
        <w:pStyle w:val="Default"/>
        <w:ind w:left="-426"/>
        <w:jc w:val="both"/>
        <w:rPr>
          <w:rFonts w:ascii="Times New Roman" w:hAnsi="Times New Roman" w:cs="Times New Roman"/>
          <w:b/>
          <w:bCs/>
        </w:rPr>
      </w:pPr>
    </w:p>
    <w:p w:rsidR="006C5143" w:rsidRPr="00503FDF" w:rsidRDefault="001B7C93" w:rsidP="00C237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77"/>
      </w:r>
      <w:r w:rsidR="00C23790">
        <w:rPr>
          <w:color w:val="000000"/>
          <w:sz w:val="24"/>
          <w:szCs w:val="24"/>
        </w:rPr>
        <w:t xml:space="preserve"> н</w:t>
      </w:r>
      <w:r w:rsidR="006C5143" w:rsidRPr="00503FDF">
        <w:rPr>
          <w:color w:val="000000"/>
          <w:sz w:val="24"/>
          <w:szCs w:val="24"/>
        </w:rPr>
        <w:t xml:space="preserve">аполненность ассортиментной матрицы на момент обращения Поставщика (такие же (или аналогичные) товары поставляются Компании в достаточном объеме другими Поставщиками). </w:t>
      </w:r>
    </w:p>
    <w:p w:rsidR="006C5143" w:rsidRPr="00503FDF" w:rsidRDefault="001B7C93" w:rsidP="00C237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77"/>
      </w:r>
      <w:r>
        <w:rPr>
          <w:color w:val="000000"/>
          <w:sz w:val="24"/>
          <w:szCs w:val="24"/>
        </w:rPr>
        <w:t xml:space="preserve"> </w:t>
      </w:r>
      <w:r w:rsidR="00C23790">
        <w:rPr>
          <w:color w:val="000000"/>
          <w:sz w:val="24"/>
          <w:szCs w:val="24"/>
        </w:rPr>
        <w:t>н</w:t>
      </w:r>
      <w:r w:rsidR="006C5143" w:rsidRPr="00503FDF">
        <w:rPr>
          <w:color w:val="000000"/>
          <w:sz w:val="24"/>
          <w:szCs w:val="24"/>
        </w:rPr>
        <w:t xml:space="preserve">есоответствие Поставщика одному или нескольким </w:t>
      </w:r>
      <w:r w:rsidR="00141248" w:rsidRPr="00E01FB8">
        <w:rPr>
          <w:color w:val="000000"/>
          <w:sz w:val="24"/>
          <w:szCs w:val="24"/>
        </w:rPr>
        <w:t xml:space="preserve"> вышеуказанным </w:t>
      </w:r>
      <w:r w:rsidR="006C5143" w:rsidRPr="00503FDF">
        <w:rPr>
          <w:color w:val="000000"/>
          <w:sz w:val="24"/>
          <w:szCs w:val="24"/>
        </w:rPr>
        <w:t xml:space="preserve">условиям отбора, </w:t>
      </w:r>
    </w:p>
    <w:p w:rsidR="006E6409" w:rsidRPr="00E01FB8" w:rsidRDefault="001B7C93" w:rsidP="00C237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77"/>
      </w:r>
      <w:r>
        <w:rPr>
          <w:color w:val="000000"/>
          <w:sz w:val="24"/>
          <w:szCs w:val="24"/>
        </w:rPr>
        <w:t xml:space="preserve"> </w:t>
      </w:r>
      <w:r w:rsidR="00C23790">
        <w:rPr>
          <w:color w:val="000000"/>
          <w:sz w:val="24"/>
          <w:szCs w:val="24"/>
        </w:rPr>
        <w:t>п</w:t>
      </w:r>
      <w:r w:rsidR="006C5143" w:rsidRPr="00503FDF">
        <w:rPr>
          <w:color w:val="000000"/>
          <w:sz w:val="24"/>
          <w:szCs w:val="24"/>
        </w:rPr>
        <w:t>редоставление недостоверной информации о Поставщике, товаре, или др. информации</w:t>
      </w:r>
    </w:p>
    <w:p w:rsidR="00C26475" w:rsidRPr="00E01FB8" w:rsidRDefault="00C26475" w:rsidP="00C23790">
      <w:pPr>
        <w:pStyle w:val="a3"/>
        <w:jc w:val="both"/>
        <w:rPr>
          <w:sz w:val="24"/>
          <w:szCs w:val="24"/>
        </w:rPr>
      </w:pPr>
      <w:r w:rsidRPr="00E01FB8">
        <w:rPr>
          <w:sz w:val="24"/>
          <w:szCs w:val="24"/>
        </w:rPr>
        <w:t>введение в отношении Поставщика процедур банкротства;</w:t>
      </w:r>
    </w:p>
    <w:p w:rsidR="00C26475" w:rsidRPr="00E01FB8" w:rsidRDefault="001B7C93" w:rsidP="00C237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 w:rsidR="00C26475" w:rsidRPr="00E01FB8">
        <w:rPr>
          <w:sz w:val="24"/>
          <w:szCs w:val="24"/>
        </w:rPr>
        <w:t xml:space="preserve"> сведения о неоднократных нарушениях со стороны Поставщика договоров поставки товара, заключенных с иными контрагентами Поставщика;</w:t>
      </w:r>
    </w:p>
    <w:p w:rsidR="00C26475" w:rsidRDefault="001B7C93" w:rsidP="00C237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 w:rsidR="00C26475" w:rsidRPr="00E01FB8">
        <w:rPr>
          <w:sz w:val="24"/>
          <w:szCs w:val="24"/>
        </w:rPr>
        <w:t>сведения о фактах незаконного использования Поставщиком объектов интеллектуальной собственности, а равно отсутствие подтверждения правомерности использования Поставщиком объектов</w:t>
      </w:r>
      <w:r w:rsidR="001A6D2F">
        <w:rPr>
          <w:sz w:val="24"/>
          <w:szCs w:val="24"/>
        </w:rPr>
        <w:t xml:space="preserve"> интеллектуальной собственности</w:t>
      </w:r>
      <w:r w:rsidR="00F66518">
        <w:rPr>
          <w:sz w:val="24"/>
          <w:szCs w:val="24"/>
        </w:rPr>
        <w:t>.</w:t>
      </w:r>
    </w:p>
    <w:p w:rsidR="002F5A70" w:rsidRDefault="002F5A70" w:rsidP="00C23790">
      <w:pPr>
        <w:pStyle w:val="a3"/>
        <w:jc w:val="both"/>
        <w:rPr>
          <w:sz w:val="24"/>
          <w:szCs w:val="24"/>
        </w:rPr>
      </w:pPr>
    </w:p>
    <w:p w:rsidR="00D54017" w:rsidRPr="00665F8D" w:rsidRDefault="00665F8D" w:rsidP="00665F8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Для заключения д</w:t>
      </w:r>
      <w:r w:rsidR="002F5A70" w:rsidRPr="002F5A70">
        <w:rPr>
          <w:b/>
          <w:bCs/>
          <w:color w:val="000000"/>
          <w:sz w:val="24"/>
          <w:szCs w:val="24"/>
        </w:rPr>
        <w:t>оговора Поставщику необходимо представить следующие документы:</w:t>
      </w:r>
    </w:p>
    <w:p w:rsidR="00D54017" w:rsidRPr="00665F8D" w:rsidRDefault="00D54017" w:rsidP="002F5A7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4017" w:rsidRPr="00665F8D" w:rsidRDefault="00D54017" w:rsidP="00D54017">
      <w:pPr>
        <w:pStyle w:val="Default"/>
        <w:rPr>
          <w:rFonts w:ascii="Times New Roman" w:hAnsi="Times New Roman" w:cs="Times New Roman"/>
        </w:rPr>
      </w:pPr>
    </w:p>
    <w:p w:rsidR="00D54017" w:rsidRPr="00665F8D" w:rsidRDefault="00D54017" w:rsidP="00F90585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665F8D">
        <w:rPr>
          <w:rFonts w:ascii="Times New Roman" w:hAnsi="Times New Roman" w:cs="Times New Roman"/>
        </w:rPr>
        <w:t xml:space="preserve"> Заверенную копию Свидетельства о регистрации юридического лица/свидетельство о государственной регистрации физического лица в качестве индивидуального предпринимателя; </w:t>
      </w:r>
    </w:p>
    <w:p w:rsidR="00D54017" w:rsidRPr="00665F8D" w:rsidRDefault="00D54017" w:rsidP="00F90585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665F8D">
        <w:rPr>
          <w:rFonts w:ascii="Times New Roman" w:hAnsi="Times New Roman" w:cs="Times New Roman"/>
        </w:rPr>
        <w:t xml:space="preserve"> Устав; </w:t>
      </w:r>
    </w:p>
    <w:p w:rsidR="00D54017" w:rsidRPr="00665F8D" w:rsidRDefault="00D54017" w:rsidP="00F90585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665F8D">
        <w:rPr>
          <w:rFonts w:ascii="Times New Roman" w:hAnsi="Times New Roman" w:cs="Times New Roman"/>
        </w:rPr>
        <w:t xml:space="preserve"> Доверенность на лицо, подписывающее договор, если оно действует по доверенности; </w:t>
      </w:r>
    </w:p>
    <w:p w:rsidR="00D54017" w:rsidRPr="00665F8D" w:rsidRDefault="00D54017" w:rsidP="00F90585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665F8D">
        <w:rPr>
          <w:rFonts w:ascii="Times New Roman" w:hAnsi="Times New Roman" w:cs="Times New Roman"/>
        </w:rPr>
        <w:t xml:space="preserve"> Приказ о назначении на должность руководителя; </w:t>
      </w:r>
    </w:p>
    <w:p w:rsidR="00D54017" w:rsidRPr="00665F8D" w:rsidRDefault="00D54017" w:rsidP="00F90585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665F8D">
        <w:rPr>
          <w:rFonts w:ascii="Times New Roman" w:hAnsi="Times New Roman" w:cs="Times New Roman"/>
        </w:rPr>
        <w:t xml:space="preserve"> Выписка из ЕГРЮЛ/ЕГРИП, датированная не ранее 1 месяца от даты представления; </w:t>
      </w:r>
    </w:p>
    <w:p w:rsidR="00D54017" w:rsidRPr="00665F8D" w:rsidRDefault="00D54017" w:rsidP="00F90585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665F8D">
        <w:rPr>
          <w:rFonts w:ascii="Times New Roman" w:hAnsi="Times New Roman" w:cs="Times New Roman"/>
        </w:rPr>
        <w:t xml:space="preserve"> Решение/Протокол о назначении единоличного исполнительного органа, заверенного в соответствии с требованиями действующего законодательства РФ; </w:t>
      </w:r>
    </w:p>
    <w:p w:rsidR="00D54017" w:rsidRDefault="00D54017" w:rsidP="00F90585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665F8D">
        <w:rPr>
          <w:rFonts w:ascii="Times New Roman" w:hAnsi="Times New Roman" w:cs="Times New Roman"/>
        </w:rPr>
        <w:t xml:space="preserve"> Карта клиента, содержащая следующую информацию: полное наименование фирмы, юридический адрес, фактический адрес и телефоны, ИНН, банковские реквизиты (расчетный счет, наименование банка, корреспондентский счет, БИК), фамилию и имя </w:t>
      </w:r>
      <w:r w:rsidR="00F90585">
        <w:rPr>
          <w:rFonts w:ascii="Times New Roman" w:hAnsi="Times New Roman" w:cs="Times New Roman"/>
        </w:rPr>
        <w:t>руководителя организации</w:t>
      </w:r>
    </w:p>
    <w:p w:rsidR="00125B2F" w:rsidRPr="00125B2F" w:rsidRDefault="00125B2F" w:rsidP="00F90585">
      <w:pPr>
        <w:pStyle w:val="Default"/>
        <w:spacing w:after="36"/>
        <w:jc w:val="both"/>
        <w:rPr>
          <w:rFonts w:ascii="Times New Roman" w:hAnsi="Times New Roman" w:cs="Times New Roman"/>
          <w:i/>
        </w:rPr>
      </w:pPr>
      <w:r w:rsidRPr="00125B2F">
        <w:rPr>
          <w:rFonts w:ascii="Times New Roman" w:hAnsi="Times New Roman" w:cs="Times New Roman"/>
          <w:i/>
        </w:rPr>
        <w:t>Вышеуказанные документы необходимы для целей проверки добросовестности контрагента и полномочий его представителя</w:t>
      </w:r>
    </w:p>
    <w:p w:rsidR="002F5A70" w:rsidRPr="002F5A70" w:rsidRDefault="002F5A70" w:rsidP="002F5A70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:rsidR="002F5A70" w:rsidRPr="002F5A70" w:rsidRDefault="002F5A70" w:rsidP="002F5A7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F5A70" w:rsidRPr="00665F8D" w:rsidRDefault="002F5A70" w:rsidP="002F5A70">
      <w:pPr>
        <w:pStyle w:val="a3"/>
        <w:jc w:val="both"/>
        <w:rPr>
          <w:sz w:val="24"/>
          <w:szCs w:val="24"/>
        </w:rPr>
      </w:pPr>
      <w:r w:rsidRPr="00665F8D">
        <w:rPr>
          <w:b/>
          <w:bCs/>
          <w:color w:val="000000"/>
          <w:sz w:val="24"/>
          <w:szCs w:val="24"/>
        </w:rPr>
        <w:t>До заключения Договора поставки Поставщик предоставляет образцы товаров и документы, подтверждающие их качество и безопасность, сотрудникам</w:t>
      </w:r>
      <w:r w:rsidR="00F21042" w:rsidRPr="00665F8D">
        <w:rPr>
          <w:b/>
          <w:bCs/>
          <w:color w:val="000000"/>
          <w:sz w:val="24"/>
          <w:szCs w:val="24"/>
        </w:rPr>
        <w:t xml:space="preserve"> коммерческого департамента</w:t>
      </w:r>
      <w:r w:rsidR="007D393E" w:rsidRPr="00665F8D">
        <w:rPr>
          <w:b/>
          <w:bCs/>
          <w:color w:val="000000"/>
          <w:sz w:val="24"/>
          <w:szCs w:val="24"/>
        </w:rPr>
        <w:t xml:space="preserve"> ЗАО «ЭКСТРА»</w:t>
      </w:r>
    </w:p>
    <w:p w:rsidR="00F66518" w:rsidRPr="00665F8D" w:rsidRDefault="00F66518" w:rsidP="00C23790">
      <w:pPr>
        <w:pStyle w:val="a3"/>
        <w:jc w:val="both"/>
        <w:rPr>
          <w:sz w:val="24"/>
          <w:szCs w:val="24"/>
        </w:rPr>
      </w:pPr>
    </w:p>
    <w:p w:rsidR="00F66518" w:rsidRPr="00F66518" w:rsidRDefault="00F66518" w:rsidP="00F66518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F66518">
        <w:rPr>
          <w:rFonts w:eastAsia="Times New Roman"/>
          <w:sz w:val="24"/>
          <w:szCs w:val="24"/>
          <w:lang w:eastAsia="ru-RU"/>
        </w:rPr>
        <w:t xml:space="preserve">Информация о существенных условиях договора поставки продовольственных товаров: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6202"/>
      </w:tblGrid>
      <w:tr w:rsidR="00F66518" w:rsidRPr="00F66518" w:rsidTr="00F66518">
        <w:trPr>
          <w:trHeight w:val="711"/>
        </w:trPr>
        <w:tc>
          <w:tcPr>
            <w:tcW w:w="326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Предмет договора поставки </w:t>
            </w:r>
          </w:p>
        </w:tc>
        <w:tc>
          <w:tcPr>
            <w:tcW w:w="6804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Поставка продовольственных товаров. Наименование, объем и цена поставляемого товара согласовываются сторонами в Спецификации (приложение № 1) к Договору. </w:t>
            </w:r>
          </w:p>
        </w:tc>
      </w:tr>
      <w:tr w:rsidR="00F66518" w:rsidRPr="00F66518" w:rsidTr="00F66518">
        <w:trPr>
          <w:trHeight w:val="20"/>
        </w:trPr>
        <w:tc>
          <w:tcPr>
            <w:tcW w:w="326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Место поставки товара </w:t>
            </w:r>
          </w:p>
        </w:tc>
        <w:tc>
          <w:tcPr>
            <w:tcW w:w="6804" w:type="dxa"/>
            <w:tcBorders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1) г. Иваново, ул. 8 Марта, д 32, </w:t>
            </w:r>
          </w:p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2) Ивановская область, г. Шуя, ул. Васильевская, д. 32 </w:t>
            </w:r>
          </w:p>
          <w:p w:rsidR="00F66518" w:rsidRPr="00F66518" w:rsidRDefault="00F66518" w:rsidP="00F66518">
            <w:pPr>
              <w:spacing w:before="100" w:beforeAutospacing="1" w:after="100" w:afterAutospacing="1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3) иное место, согласованное сторонами </w:t>
            </w:r>
          </w:p>
        </w:tc>
      </w:tr>
      <w:tr w:rsidR="00F66518" w:rsidRPr="00F66518" w:rsidTr="00F66518">
        <w:trPr>
          <w:trHeight w:val="684"/>
        </w:trPr>
        <w:tc>
          <w:tcPr>
            <w:tcW w:w="326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Срок поставки товара </w:t>
            </w:r>
          </w:p>
        </w:tc>
        <w:tc>
          <w:tcPr>
            <w:tcW w:w="6804" w:type="dxa"/>
            <w:tcBorders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Примерный срок от 1 до 7 календарных дней согласно согласованным покупателем заказам. Срок может быть увеличен по соглашению, и в зависимости от группы товара </w:t>
            </w:r>
          </w:p>
        </w:tc>
      </w:tr>
      <w:tr w:rsidR="00F66518" w:rsidRPr="00F66518" w:rsidTr="00F66518">
        <w:trPr>
          <w:trHeight w:val="20"/>
        </w:trPr>
        <w:tc>
          <w:tcPr>
            <w:tcW w:w="326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Порядок поставки товара </w:t>
            </w:r>
          </w:p>
        </w:tc>
        <w:tc>
          <w:tcPr>
            <w:tcW w:w="6804" w:type="dxa"/>
            <w:tcBorders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Поставка силами поставщика до склада покупателя либо самовывоз либо перегрузка в согласованном месте. </w:t>
            </w:r>
          </w:p>
        </w:tc>
      </w:tr>
      <w:tr w:rsidR="00F66518" w:rsidRPr="00F66518" w:rsidTr="00F66518">
        <w:trPr>
          <w:trHeight w:val="20"/>
        </w:trPr>
        <w:tc>
          <w:tcPr>
            <w:tcW w:w="326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Валюта </w:t>
            </w:r>
          </w:p>
        </w:tc>
        <w:tc>
          <w:tcPr>
            <w:tcW w:w="6804" w:type="dxa"/>
            <w:tcBorders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Российский рубль </w:t>
            </w:r>
          </w:p>
        </w:tc>
      </w:tr>
      <w:tr w:rsidR="00F66518" w:rsidRPr="00F66518" w:rsidTr="00F66518">
        <w:trPr>
          <w:trHeight w:val="3782"/>
        </w:trPr>
        <w:tc>
          <w:tcPr>
            <w:tcW w:w="326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Форма, сроки и порядок оплаты товара </w:t>
            </w:r>
          </w:p>
        </w:tc>
        <w:tc>
          <w:tcPr>
            <w:tcW w:w="6804" w:type="dxa"/>
            <w:tcBorders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Оплата за поставленный товар осуществляется по безналичному расчету платежными поручениями путем перечисления денежных средств на расчетный счет поставщика в согласованные сроки. </w:t>
            </w:r>
          </w:p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В любом случае срок оплаты не может превышать следующих сроков со дня фактического получения товаров Покупателем: </w:t>
            </w:r>
          </w:p>
          <w:p w:rsidR="00F66518" w:rsidRPr="00F66518" w:rsidRDefault="00F66518" w:rsidP="00F6651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на товары на которые срок годности установлен менее чем десять дней, срок оплаты - не позднее, чем восемь рабочих дней; </w:t>
            </w:r>
          </w:p>
          <w:p w:rsidR="00F66518" w:rsidRPr="00F66518" w:rsidRDefault="00F66518" w:rsidP="00F6651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на товары на которые срок годности установлен от десяти до тридцати дней включительно, срок оплаты - не позднее, чем двадцать пять календарных дней; </w:t>
            </w:r>
          </w:p>
          <w:p w:rsidR="00F66518" w:rsidRPr="00F66518" w:rsidRDefault="00F66518" w:rsidP="00F6651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на товары на которые срок годности установлен свыше тридцати дней, а также алкогольная продукция, произведенная на территории Российской Федерации, срок оплаты - не позднее чем сорок календарных дней. </w:t>
            </w:r>
          </w:p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По договоренности с контрагентом возможна предварительная оплата товара. Срок оплаты не зависит от предоставления товаросопроводительных документов.  </w:t>
            </w:r>
          </w:p>
        </w:tc>
      </w:tr>
      <w:tr w:rsidR="00F66518" w:rsidRPr="00F66518" w:rsidTr="00540651">
        <w:trPr>
          <w:trHeight w:val="543"/>
        </w:trPr>
        <w:tc>
          <w:tcPr>
            <w:tcW w:w="3269" w:type="dxa"/>
            <w:tcBorders>
              <w:left w:val="single" w:sz="8" w:space="0" w:color="333333"/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Срок предоставления товаросопроводительных документов </w:t>
            </w:r>
          </w:p>
        </w:tc>
        <w:tc>
          <w:tcPr>
            <w:tcW w:w="6804" w:type="dxa"/>
            <w:tcBorders>
              <w:right w:val="single" w:sz="8" w:space="0" w:color="333333"/>
            </w:tcBorders>
            <w:vAlign w:val="center"/>
            <w:hideMark/>
          </w:tcPr>
          <w:p w:rsidR="00F66518" w:rsidRPr="00F66518" w:rsidRDefault="00F66518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6651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3 (трех) рабочих дней со дня фактического  поступления товара Покупателю. </w:t>
            </w:r>
          </w:p>
        </w:tc>
      </w:tr>
      <w:tr w:rsidR="00540651" w:rsidRPr="00F66518" w:rsidTr="00F66518">
        <w:trPr>
          <w:trHeight w:val="543"/>
        </w:trPr>
        <w:tc>
          <w:tcPr>
            <w:tcW w:w="326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40651" w:rsidRPr="00F66518" w:rsidRDefault="00540651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нарушение исполнения обязательств </w:t>
            </w:r>
          </w:p>
        </w:tc>
        <w:tc>
          <w:tcPr>
            <w:tcW w:w="6804" w:type="dxa"/>
            <w:tcBorders>
              <w:bottom w:val="single" w:sz="8" w:space="0" w:color="333333"/>
              <w:right w:val="single" w:sz="8" w:space="0" w:color="333333"/>
            </w:tcBorders>
            <w:vAlign w:val="center"/>
          </w:tcPr>
          <w:p w:rsidR="00540651" w:rsidRPr="00F66518" w:rsidRDefault="00540651" w:rsidP="00F665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66518" w:rsidRPr="00665F8D" w:rsidRDefault="00F66518" w:rsidP="00C23790">
      <w:pPr>
        <w:pStyle w:val="a3"/>
        <w:jc w:val="both"/>
        <w:rPr>
          <w:sz w:val="24"/>
          <w:szCs w:val="24"/>
        </w:rPr>
      </w:pPr>
    </w:p>
    <w:p w:rsidR="001A6D2F" w:rsidRPr="00665F8D" w:rsidRDefault="001A6D2F" w:rsidP="00C23790">
      <w:pPr>
        <w:pStyle w:val="a3"/>
        <w:jc w:val="both"/>
        <w:rPr>
          <w:sz w:val="24"/>
          <w:szCs w:val="24"/>
        </w:rPr>
      </w:pPr>
    </w:p>
    <w:p w:rsidR="001A6D2F" w:rsidRDefault="005C0EB5" w:rsidP="00C23790">
      <w:pPr>
        <w:pStyle w:val="a3"/>
        <w:jc w:val="both"/>
        <w:rPr>
          <w:b/>
          <w:bCs/>
          <w:sz w:val="24"/>
          <w:szCs w:val="24"/>
        </w:rPr>
      </w:pPr>
      <w:r w:rsidRPr="00665F8D">
        <w:rPr>
          <w:b/>
          <w:bCs/>
          <w:sz w:val="24"/>
          <w:szCs w:val="24"/>
        </w:rPr>
        <w:t xml:space="preserve">Полный текст Договора поставки и приложений к нему доступен на нашем официальном сайте  </w:t>
      </w:r>
      <w:r w:rsidRPr="00665F8D">
        <w:rPr>
          <w:b/>
          <w:bCs/>
          <w:sz w:val="24"/>
          <w:szCs w:val="24"/>
          <w:lang w:val="en-US"/>
        </w:rPr>
        <w:t>www</w:t>
      </w:r>
      <w:r w:rsidRPr="00665F8D">
        <w:rPr>
          <w:b/>
          <w:bCs/>
          <w:sz w:val="24"/>
          <w:szCs w:val="24"/>
        </w:rPr>
        <w:t>.glawmag.ru</w:t>
      </w:r>
      <w:r w:rsidR="00125B2F">
        <w:rPr>
          <w:b/>
          <w:bCs/>
          <w:sz w:val="24"/>
          <w:szCs w:val="24"/>
        </w:rPr>
        <w:t>.</w:t>
      </w:r>
    </w:p>
    <w:p w:rsidR="00EE291C" w:rsidRPr="00665F8D" w:rsidRDefault="00EE291C" w:rsidP="00E01FB8">
      <w:pPr>
        <w:pStyle w:val="a3"/>
        <w:ind w:left="-426"/>
        <w:jc w:val="both"/>
        <w:rPr>
          <w:sz w:val="24"/>
          <w:szCs w:val="24"/>
        </w:rPr>
      </w:pPr>
    </w:p>
    <w:sectPr w:rsidR="00EE291C" w:rsidRPr="00665F8D" w:rsidSect="00F6651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TT">
    <w:altName w:val="Franklin Gothic Book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58C"/>
    <w:multiLevelType w:val="hybridMultilevel"/>
    <w:tmpl w:val="7C3ECE84"/>
    <w:lvl w:ilvl="0" w:tplc="76841D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A7353AB"/>
    <w:multiLevelType w:val="multilevel"/>
    <w:tmpl w:val="186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E098A"/>
    <w:multiLevelType w:val="hybridMultilevel"/>
    <w:tmpl w:val="22ECF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841D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21EA5"/>
    <w:multiLevelType w:val="multilevel"/>
    <w:tmpl w:val="B46A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7786D"/>
    <w:multiLevelType w:val="multilevel"/>
    <w:tmpl w:val="8230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70F0F"/>
    <w:multiLevelType w:val="hybridMultilevel"/>
    <w:tmpl w:val="B374E1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E271B"/>
    <w:multiLevelType w:val="hybridMultilevel"/>
    <w:tmpl w:val="A2E82726"/>
    <w:lvl w:ilvl="0" w:tplc="76841D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58"/>
    <w:rsid w:val="0000099F"/>
    <w:rsid w:val="000E3008"/>
    <w:rsid w:val="000E4D3D"/>
    <w:rsid w:val="00125B2F"/>
    <w:rsid w:val="00141248"/>
    <w:rsid w:val="00181F2F"/>
    <w:rsid w:val="001A6D2F"/>
    <w:rsid w:val="001B7C93"/>
    <w:rsid w:val="00220B92"/>
    <w:rsid w:val="002469CA"/>
    <w:rsid w:val="00250B0E"/>
    <w:rsid w:val="00252F1A"/>
    <w:rsid w:val="002853ED"/>
    <w:rsid w:val="00287625"/>
    <w:rsid w:val="002E1580"/>
    <w:rsid w:val="002F5A70"/>
    <w:rsid w:val="002F7F66"/>
    <w:rsid w:val="00322C4B"/>
    <w:rsid w:val="00340915"/>
    <w:rsid w:val="0039404E"/>
    <w:rsid w:val="003D5BE3"/>
    <w:rsid w:val="003F6FD6"/>
    <w:rsid w:val="0040338F"/>
    <w:rsid w:val="0046672C"/>
    <w:rsid w:val="00477DE0"/>
    <w:rsid w:val="004C19C2"/>
    <w:rsid w:val="004E6971"/>
    <w:rsid w:val="004F0603"/>
    <w:rsid w:val="00503FDF"/>
    <w:rsid w:val="00510F1E"/>
    <w:rsid w:val="00540651"/>
    <w:rsid w:val="00582CAB"/>
    <w:rsid w:val="00585BA8"/>
    <w:rsid w:val="005C0EB5"/>
    <w:rsid w:val="005F7322"/>
    <w:rsid w:val="00651234"/>
    <w:rsid w:val="00655D0B"/>
    <w:rsid w:val="00665F8D"/>
    <w:rsid w:val="0069194E"/>
    <w:rsid w:val="006A4A20"/>
    <w:rsid w:val="006C5143"/>
    <w:rsid w:val="006D35D7"/>
    <w:rsid w:val="006E6409"/>
    <w:rsid w:val="0070143F"/>
    <w:rsid w:val="00720F58"/>
    <w:rsid w:val="007A3C07"/>
    <w:rsid w:val="007C5DE4"/>
    <w:rsid w:val="007D393E"/>
    <w:rsid w:val="007E1267"/>
    <w:rsid w:val="007F1751"/>
    <w:rsid w:val="0081302C"/>
    <w:rsid w:val="00813DBA"/>
    <w:rsid w:val="00834865"/>
    <w:rsid w:val="00856B53"/>
    <w:rsid w:val="008701E0"/>
    <w:rsid w:val="00873292"/>
    <w:rsid w:val="008962E1"/>
    <w:rsid w:val="008B188D"/>
    <w:rsid w:val="008F51CB"/>
    <w:rsid w:val="00901908"/>
    <w:rsid w:val="00920BF3"/>
    <w:rsid w:val="00932EBD"/>
    <w:rsid w:val="009647EA"/>
    <w:rsid w:val="009E7E05"/>
    <w:rsid w:val="00A15849"/>
    <w:rsid w:val="00A604CB"/>
    <w:rsid w:val="00A877AE"/>
    <w:rsid w:val="00AA5A38"/>
    <w:rsid w:val="00AB642A"/>
    <w:rsid w:val="00B24FDE"/>
    <w:rsid w:val="00B42F37"/>
    <w:rsid w:val="00B55F63"/>
    <w:rsid w:val="00B862ED"/>
    <w:rsid w:val="00BC79B4"/>
    <w:rsid w:val="00C008A2"/>
    <w:rsid w:val="00C23790"/>
    <w:rsid w:val="00C25F06"/>
    <w:rsid w:val="00C26475"/>
    <w:rsid w:val="00C70649"/>
    <w:rsid w:val="00C73FE1"/>
    <w:rsid w:val="00C87986"/>
    <w:rsid w:val="00C9431D"/>
    <w:rsid w:val="00CF6C31"/>
    <w:rsid w:val="00D013AC"/>
    <w:rsid w:val="00D05C11"/>
    <w:rsid w:val="00D30411"/>
    <w:rsid w:val="00D35E94"/>
    <w:rsid w:val="00D54017"/>
    <w:rsid w:val="00D56CC2"/>
    <w:rsid w:val="00DE247D"/>
    <w:rsid w:val="00DE31DB"/>
    <w:rsid w:val="00E01FB8"/>
    <w:rsid w:val="00E07228"/>
    <w:rsid w:val="00E22DC2"/>
    <w:rsid w:val="00E23DA5"/>
    <w:rsid w:val="00E317B1"/>
    <w:rsid w:val="00E3511B"/>
    <w:rsid w:val="00E44FEB"/>
    <w:rsid w:val="00E77AB1"/>
    <w:rsid w:val="00EC4C2B"/>
    <w:rsid w:val="00EC6079"/>
    <w:rsid w:val="00EC7457"/>
    <w:rsid w:val="00EE291C"/>
    <w:rsid w:val="00F21042"/>
    <w:rsid w:val="00F225B5"/>
    <w:rsid w:val="00F444E1"/>
    <w:rsid w:val="00F65CA3"/>
    <w:rsid w:val="00F66518"/>
    <w:rsid w:val="00F90585"/>
    <w:rsid w:val="00F90C23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99"/>
    <w:qFormat/>
    <w:rsid w:val="00F65CA3"/>
  </w:style>
  <w:style w:type="paragraph" w:styleId="a4">
    <w:name w:val="List Paragraph"/>
    <w:basedOn w:val="a"/>
    <w:uiPriority w:val="99"/>
    <w:qFormat/>
    <w:rsid w:val="00252F1A"/>
    <w:pPr>
      <w:ind w:left="720"/>
    </w:pPr>
    <w:rPr>
      <w:rFonts w:ascii="Verdana" w:eastAsia="Times New Roman" w:hAnsi="Verdana"/>
      <w:color w:val="000066"/>
      <w:sz w:val="24"/>
      <w:szCs w:val="24"/>
      <w:lang w:eastAsia="ru-RU"/>
    </w:rPr>
  </w:style>
  <w:style w:type="paragraph" w:customStyle="1" w:styleId="Default">
    <w:name w:val="Default"/>
    <w:rsid w:val="008B188D"/>
    <w:pPr>
      <w:autoSpaceDE w:val="0"/>
      <w:autoSpaceDN w:val="0"/>
      <w:adjustRightInd w:val="0"/>
    </w:pPr>
    <w:rPr>
      <w:rFonts w:ascii="FranklinGothicBookCTT" w:hAnsi="FranklinGothicBookCTT" w:cs="FranklinGothicBookCTT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1B7C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99"/>
    <w:qFormat/>
    <w:rsid w:val="00F65CA3"/>
  </w:style>
  <w:style w:type="paragraph" w:styleId="a4">
    <w:name w:val="List Paragraph"/>
    <w:basedOn w:val="a"/>
    <w:uiPriority w:val="99"/>
    <w:qFormat/>
    <w:rsid w:val="00252F1A"/>
    <w:pPr>
      <w:ind w:left="720"/>
    </w:pPr>
    <w:rPr>
      <w:rFonts w:ascii="Verdana" w:eastAsia="Times New Roman" w:hAnsi="Verdana"/>
      <w:color w:val="000066"/>
      <w:sz w:val="24"/>
      <w:szCs w:val="24"/>
      <w:lang w:eastAsia="ru-RU"/>
    </w:rPr>
  </w:style>
  <w:style w:type="paragraph" w:customStyle="1" w:styleId="Default">
    <w:name w:val="Default"/>
    <w:rsid w:val="008B188D"/>
    <w:pPr>
      <w:autoSpaceDE w:val="0"/>
      <w:autoSpaceDN w:val="0"/>
      <w:adjustRightInd w:val="0"/>
    </w:pPr>
    <w:rPr>
      <w:rFonts w:ascii="FranklinGothicBookCTT" w:hAnsi="FranklinGothicBookCTT" w:cs="FranklinGothicBookCTT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1B7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2017-11-08T14:16:00Z</dcterms:created>
  <dcterms:modified xsi:type="dcterms:W3CDTF">2019-03-19T11:15:00Z</dcterms:modified>
</cp:coreProperties>
</file>